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160" w:line="259" w:lineRule="auto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</w:t>
      </w:r>
      <w:r>
        <w:rPr>
          <w:rFonts w:ascii="Times New Roman" w:eastAsia="Times New Roman" w:hAnsi="Times New Roman" w:cs="Times New Roman"/>
          <w:b/>
          <w:bCs/>
        </w:rPr>
        <w:t>48</w:t>
      </w:r>
      <w:r>
        <w:rPr>
          <w:rFonts w:ascii="Times New Roman" w:eastAsia="Times New Roman" w:hAnsi="Times New Roman" w:cs="Times New Roman"/>
          <w:b/>
          <w:bCs/>
        </w:rPr>
        <w:t>8</w:t>
      </w:r>
      <w:r>
        <w:rPr>
          <w:rFonts w:ascii="Times New Roman" w:eastAsia="Times New Roman" w:hAnsi="Times New Roman" w:cs="Times New Roman"/>
          <w:b/>
          <w:bCs/>
        </w:rPr>
        <w:t>/1302/202</w:t>
      </w:r>
      <w:r>
        <w:rPr>
          <w:rFonts w:ascii="Times New Roman" w:eastAsia="Times New Roman" w:hAnsi="Times New Roman" w:cs="Times New Roman"/>
          <w:b/>
          <w:bCs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24 апреля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</w:rPr>
        <w:t xml:space="preserve"> Галбарцева И.А.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</w:rPr>
        <w:t>Дададжанова</w:t>
      </w:r>
      <w:r>
        <w:rPr>
          <w:rFonts w:ascii="Times New Roman" w:eastAsia="Times New Roman" w:hAnsi="Times New Roman" w:cs="Times New Roman"/>
        </w:rPr>
        <w:t xml:space="preserve"> А.А., </w:t>
      </w:r>
      <w:r>
        <w:rPr>
          <w:rFonts w:ascii="Times New Roman" w:eastAsia="Times New Roman" w:hAnsi="Times New Roman" w:cs="Times New Roman"/>
        </w:rPr>
        <w:t>рассмотрев в открытом судебном заседании материалы дела в совершении административн</w:t>
      </w:r>
      <w:r>
        <w:rPr>
          <w:rFonts w:ascii="Times New Roman" w:eastAsia="Times New Roman" w:hAnsi="Times New Roman" w:cs="Times New Roman"/>
        </w:rPr>
        <w:t>ого правонарушения</w:t>
      </w:r>
      <w:r>
        <w:rPr>
          <w:rFonts w:ascii="Times New Roman" w:eastAsia="Times New Roman" w:hAnsi="Times New Roman" w:cs="Times New Roman"/>
        </w:rPr>
        <w:t>, предусмотренн</w:t>
      </w:r>
      <w:r>
        <w:rPr>
          <w:rFonts w:ascii="Times New Roman" w:eastAsia="Times New Roman" w:hAnsi="Times New Roman" w:cs="Times New Roman"/>
        </w:rPr>
        <w:t>ого ч.2</w:t>
      </w:r>
      <w:r>
        <w:rPr>
          <w:rFonts w:ascii="Times New Roman" w:eastAsia="Times New Roman" w:hAnsi="Times New Roman" w:cs="Times New Roman"/>
        </w:rPr>
        <w:t xml:space="preserve"> ст.14.1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Дададжанова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Абдувахоба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Абдурахмоновича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4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гражданина РФ, </w:t>
      </w:r>
      <w:r>
        <w:rPr>
          <w:rFonts w:ascii="Times New Roman" w:eastAsia="Times New Roman" w:hAnsi="Times New Roman" w:cs="Times New Roman"/>
        </w:rPr>
        <w:t xml:space="preserve">не работающего, женатого, имеющего на иждивении четверых несовершеннолетних детей,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и проживающего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Style w:val="cat-UserDefinedgrp-33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25 февраля 2025 года в 09 час. 37 мин.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ул. </w:t>
      </w:r>
      <w:r>
        <w:rPr>
          <w:rFonts w:ascii="Times New Roman" w:eastAsia="Times New Roman" w:hAnsi="Times New Roman" w:cs="Times New Roman"/>
        </w:rPr>
        <w:t>А.Кугаевской</w:t>
      </w:r>
      <w:r>
        <w:rPr>
          <w:rFonts w:ascii="Times New Roman" w:eastAsia="Times New Roman" w:hAnsi="Times New Roman" w:cs="Times New Roman"/>
        </w:rPr>
        <w:t xml:space="preserve"> д.2, </w:t>
      </w:r>
      <w:r>
        <w:rPr>
          <w:rFonts w:ascii="Times New Roman" w:eastAsia="Times New Roman" w:hAnsi="Times New Roman" w:cs="Times New Roman"/>
        </w:rPr>
        <w:t>Дададжанов</w:t>
      </w:r>
      <w:r>
        <w:rPr>
          <w:rFonts w:ascii="Times New Roman" w:eastAsia="Times New Roman" w:hAnsi="Times New Roman" w:cs="Times New Roman"/>
        </w:rPr>
        <w:t xml:space="preserve"> А.А., осуществлял предпринимательскую деятельность без специального разрешения - лицензии, направленную на систематическое получение прибыли путем оказания услуг по перевозке пассажиров на транспортном средстве марки </w:t>
      </w:r>
      <w:r>
        <w:rPr>
          <w:rStyle w:val="cat-CarMakeModelgrp-26rplc-17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4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CarNumbergrp-27rplc-19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Дададжанова</w:t>
      </w:r>
      <w:r>
        <w:rPr>
          <w:rFonts w:ascii="Times New Roman" w:eastAsia="Times New Roman" w:hAnsi="Times New Roman" w:cs="Times New Roman"/>
        </w:rPr>
        <w:t xml:space="preserve"> А.А. составлен протокол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14.1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Дададжанов</w:t>
      </w:r>
      <w:r>
        <w:rPr>
          <w:rFonts w:ascii="Times New Roman" w:eastAsia="Times New Roman" w:hAnsi="Times New Roman" w:cs="Times New Roman"/>
        </w:rPr>
        <w:t xml:space="preserve"> А.А. в судебном заседании вину в совершении правонарушения признал, в содеянном раскаялся, пояснил, что иногда он осуществлял перевозку граждан за денежные средства, то есть получал прибыль от оказания услуг по перевозке пассажиров.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</w:rPr>
        <w:t>Дададжанова</w:t>
      </w:r>
      <w:r>
        <w:rPr>
          <w:rFonts w:ascii="Times New Roman" w:eastAsia="Times New Roman" w:hAnsi="Times New Roman" w:cs="Times New Roman"/>
        </w:rPr>
        <w:t xml:space="preserve"> А.А.,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ч.2 ст.14.1 Кодекса Российской Федерации об административных правонарушениях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- 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таковой; на должностных лиц - от четырех тысяч до пяти тысяч рублей с конфискацией изготовленной продукции, орудий производства и сырья или без таковой; на юридических лиц - от сорока тысяч до пятидесяти тысяч рублей с конфискацией изготовленной продукции, орудий производства и сырья или без таковой.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абз</w:t>
      </w:r>
      <w:r>
        <w:rPr>
          <w:rFonts w:ascii="Times New Roman" w:eastAsia="Times New Roman" w:hAnsi="Times New Roman" w:cs="Times New Roman"/>
        </w:rPr>
        <w:t>. 3 ч. 1 ст. 2 ГК РФ,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Дададжанова</w:t>
      </w:r>
      <w:r>
        <w:rPr>
          <w:rFonts w:ascii="Times New Roman" w:eastAsia="Times New Roman" w:hAnsi="Times New Roman" w:cs="Times New Roman"/>
        </w:rPr>
        <w:t xml:space="preserve"> А.А.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ч. 2</w:t>
      </w:r>
      <w:r>
        <w:rPr>
          <w:rFonts w:ascii="Times New Roman" w:eastAsia="Times New Roman" w:hAnsi="Times New Roman" w:cs="Times New Roman"/>
        </w:rPr>
        <w:t xml:space="preserve"> ст. 14.1 Кодекса Российской Федерации об административных правонарушениях подтверждается: протоколом об административном правонарушении от 25.02.2025 г.; рапортом инспектора Госавтоинспекции ОМВД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району; выпиской из </w:t>
      </w:r>
      <w:r>
        <w:rPr>
          <w:rFonts w:ascii="Times New Roman" w:eastAsia="Times New Roman" w:hAnsi="Times New Roman" w:cs="Times New Roman"/>
        </w:rPr>
        <w:t>ЕГРИПа</w:t>
      </w:r>
      <w:r>
        <w:rPr>
          <w:rFonts w:ascii="Times New Roman" w:eastAsia="Times New Roman" w:hAnsi="Times New Roman" w:cs="Times New Roman"/>
        </w:rPr>
        <w:t xml:space="preserve">, объяснениями </w:t>
      </w:r>
      <w:r>
        <w:rPr>
          <w:rFonts w:ascii="Times New Roman" w:eastAsia="Times New Roman" w:hAnsi="Times New Roman" w:cs="Times New Roman"/>
        </w:rPr>
        <w:t>Дададжанова</w:t>
      </w:r>
      <w:r>
        <w:rPr>
          <w:rFonts w:ascii="Times New Roman" w:eastAsia="Times New Roman" w:hAnsi="Times New Roman" w:cs="Times New Roman"/>
        </w:rPr>
        <w:t xml:space="preserve"> А.А.; скриншотами экрана мобильного телефона </w:t>
      </w:r>
      <w:r>
        <w:rPr>
          <w:rFonts w:ascii="Times New Roman" w:eastAsia="Times New Roman" w:hAnsi="Times New Roman" w:cs="Times New Roman"/>
        </w:rPr>
        <w:t>Дададжанова</w:t>
      </w:r>
      <w:r>
        <w:rPr>
          <w:rFonts w:ascii="Times New Roman" w:eastAsia="Times New Roman" w:hAnsi="Times New Roman" w:cs="Times New Roman"/>
        </w:rPr>
        <w:t xml:space="preserve"> А.А. и другими доказательствами.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Доказательства по делу об административном правонарушении собраны в соответствии с требованиями Кодекса Российской Федерации об административных правонарушениях, в сроки, установленные ст.4.5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размер административного наказания </w:t>
      </w:r>
      <w:r>
        <w:rPr>
          <w:rFonts w:ascii="Times New Roman" w:eastAsia="Times New Roman" w:hAnsi="Times New Roman" w:cs="Times New Roman"/>
        </w:rPr>
        <w:t>Дададжанова</w:t>
      </w:r>
      <w:r>
        <w:rPr>
          <w:rFonts w:ascii="Times New Roman" w:eastAsia="Times New Roman" w:hAnsi="Times New Roman" w:cs="Times New Roman"/>
        </w:rPr>
        <w:t xml:space="preserve"> А.А., суд учитывает обстоятельства, характеризующие степень общественной опасности административного правонарушения и личность лица, совершившего административное правонарушение.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 обстоятельствам,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Дададжанова</w:t>
      </w:r>
      <w:r>
        <w:rPr>
          <w:rFonts w:ascii="Times New Roman" w:eastAsia="Times New Roman" w:hAnsi="Times New Roman" w:cs="Times New Roman"/>
        </w:rPr>
        <w:t xml:space="preserve"> А.А. в соответствии со ст. 4.2 Кодекса Российской Федерации об административных правонарушениях суд относит: признание вины, раскаяние в содеянном</w:t>
      </w:r>
      <w:r>
        <w:rPr>
          <w:rFonts w:ascii="Times New Roman" w:eastAsia="Times New Roman" w:hAnsi="Times New Roman" w:cs="Times New Roman"/>
        </w:rPr>
        <w:t xml:space="preserve">, наличие на иждивении несовершеннолетних детей.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Дададжанова</w:t>
      </w:r>
      <w:r>
        <w:rPr>
          <w:rFonts w:ascii="Times New Roman" w:eastAsia="Times New Roman" w:hAnsi="Times New Roman" w:cs="Times New Roman"/>
        </w:rPr>
        <w:t xml:space="preserve"> А.А., согласно ст.4.3 Кодекса Российской Федерации об административных правонарушениях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характера совершённого административного правонарушения, личности лица, совершившего административное правонарушение, смягчающих административную ответственность обстоятельств, в целях исправления и предупреждения совершения новых правонарушений, суд считает необходимым назначить </w:t>
      </w:r>
      <w:r>
        <w:rPr>
          <w:rFonts w:ascii="Times New Roman" w:eastAsia="Times New Roman" w:hAnsi="Times New Roman" w:cs="Times New Roman"/>
        </w:rPr>
        <w:t>Дададжанову</w:t>
      </w:r>
      <w:r>
        <w:rPr>
          <w:rFonts w:ascii="Times New Roman" w:eastAsia="Times New Roman" w:hAnsi="Times New Roman" w:cs="Times New Roman"/>
        </w:rPr>
        <w:t xml:space="preserve"> А.А. </w:t>
      </w:r>
      <w:r>
        <w:rPr>
          <w:rFonts w:ascii="Times New Roman" w:eastAsia="Times New Roman" w:hAnsi="Times New Roman" w:cs="Times New Roman"/>
        </w:rPr>
        <w:t>административное наказание по ч.2 ст.14.1 Кодекса Российской Федерации об административных правонарушениях в виде административного штрафа в минимальном размере без конфискации изготовленной продукции, орудий производства и сырья.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Дададжанова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Абдувахоба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Абдурахмоновича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</w:t>
      </w:r>
      <w:r>
        <w:rPr>
          <w:rFonts w:ascii="Times New Roman" w:eastAsia="Times New Roman" w:hAnsi="Times New Roman" w:cs="Times New Roman"/>
        </w:rPr>
        <w:t>онарушения, предусмотренного ч.2</w:t>
      </w:r>
      <w:r>
        <w:rPr>
          <w:rFonts w:ascii="Times New Roman" w:eastAsia="Times New Roman" w:hAnsi="Times New Roman" w:cs="Times New Roman"/>
        </w:rPr>
        <w:t xml:space="preserve"> ст.14.1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00 (</w:t>
      </w:r>
      <w:r>
        <w:rPr>
          <w:rFonts w:ascii="Times New Roman" w:eastAsia="Times New Roman" w:hAnsi="Times New Roman" w:cs="Times New Roman"/>
        </w:rPr>
        <w:t>две тысячи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</w:t>
      </w:r>
      <w:r>
        <w:rPr>
          <w:rFonts w:ascii="Times New Roman" w:eastAsia="Times New Roman" w:hAnsi="Times New Roman" w:cs="Times New Roman"/>
        </w:rPr>
        <w:t xml:space="preserve">т административного обеспечения </w:t>
      </w:r>
      <w:r>
        <w:rPr>
          <w:rFonts w:ascii="Times New Roman" w:eastAsia="Times New Roman" w:hAnsi="Times New Roman" w:cs="Times New Roman"/>
        </w:rPr>
        <w:t>Ханты-Мансийского автономного округа-Югры),</w:t>
      </w:r>
      <w:r>
        <w:rPr>
          <w:rFonts w:ascii="Times New Roman" w:eastAsia="Times New Roman" w:hAnsi="Times New Roman" w:cs="Times New Roman"/>
        </w:rPr>
        <w:t xml:space="preserve"> УИН: 0412365400135004882514174.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 судебный участок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</w:t>
      </w:r>
      <w:r>
        <w:rPr>
          <w:rFonts w:ascii="Times New Roman" w:eastAsia="Times New Roman" w:hAnsi="Times New Roman" w:cs="Times New Roman"/>
        </w:rPr>
        <w:t>вручения или получения</w:t>
      </w:r>
      <w:r>
        <w:rPr>
          <w:rFonts w:ascii="Times New Roman" w:eastAsia="Times New Roman" w:hAnsi="Times New Roman" w:cs="Times New Roman"/>
        </w:rPr>
        <w:t xml:space="preserve"> копии постановления. </w:t>
      </w:r>
    </w:p>
    <w:p>
      <w:pPr>
        <w:spacing w:before="0" w:after="0"/>
        <w:jc w:val="both"/>
      </w:pPr>
    </w:p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UserDefinedgrp-33rplc-9">
    <w:name w:val="cat-UserDefined grp-33 rplc-9"/>
    <w:basedOn w:val="DefaultParagraphFont"/>
  </w:style>
  <w:style w:type="character" w:customStyle="1" w:styleId="cat-CarMakeModelgrp-26rplc-17">
    <w:name w:val="cat-CarMakeModel grp-26 rplc-17"/>
    <w:basedOn w:val="DefaultParagraphFont"/>
  </w:style>
  <w:style w:type="character" w:customStyle="1" w:styleId="cat-UserDefinedgrp-34rplc-18">
    <w:name w:val="cat-UserDefined grp-34 rplc-18"/>
    <w:basedOn w:val="DefaultParagraphFont"/>
  </w:style>
  <w:style w:type="character" w:customStyle="1" w:styleId="cat-CarNumbergrp-27rplc-19">
    <w:name w:val="cat-CarNumber grp-27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